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CD" w:rsidRPr="004C70C7" w:rsidRDefault="00497FCD" w:rsidP="00497FCD">
      <w:pPr>
        <w:rPr>
          <w:b/>
          <w:color w:val="auto"/>
          <w:sz w:val="28"/>
          <w:szCs w:val="28"/>
        </w:rPr>
      </w:pPr>
      <w:r w:rsidRPr="004C70C7">
        <w:rPr>
          <w:b/>
          <w:color w:val="auto"/>
          <w:sz w:val="28"/>
          <w:szCs w:val="28"/>
        </w:rPr>
        <w:t>League of Women Voters of the Bay Area</w:t>
      </w:r>
      <w:r>
        <w:rPr>
          <w:b/>
          <w:color w:val="auto"/>
          <w:sz w:val="28"/>
          <w:szCs w:val="28"/>
        </w:rPr>
        <w:t xml:space="preserve"> Policy Positions</w:t>
      </w:r>
    </w:p>
    <w:p w:rsidR="00497FCD" w:rsidRDefault="00497FCD" w:rsidP="00497FCD">
      <w:pPr>
        <w:rPr>
          <w:color w:val="auto"/>
        </w:rPr>
      </w:pPr>
    </w:p>
    <w:p w:rsidR="00497FCD" w:rsidRPr="000D634E" w:rsidRDefault="00497FCD" w:rsidP="00497FCD">
      <w:pPr>
        <w:rPr>
          <w:b/>
          <w:color w:val="auto"/>
        </w:rPr>
      </w:pPr>
      <w:r w:rsidRPr="000D634E">
        <w:rPr>
          <w:b/>
          <w:color w:val="auto"/>
        </w:rPr>
        <w:t xml:space="preserve">LWVBA POSITION 2012-2014 </w:t>
      </w:r>
      <w:r>
        <w:rPr>
          <w:b/>
          <w:color w:val="auto"/>
        </w:rPr>
        <w:t>Regional Transportation</w:t>
      </w:r>
    </w:p>
    <w:p w:rsidR="00497FCD" w:rsidRPr="000D634E" w:rsidRDefault="00497FCD" w:rsidP="00497FCD">
      <w:pPr>
        <w:rPr>
          <w:color w:val="auto"/>
        </w:rPr>
      </w:pPr>
    </w:p>
    <w:p w:rsidR="00497FCD" w:rsidRPr="000D634E" w:rsidRDefault="00497FCD" w:rsidP="00497FCD">
      <w:pPr>
        <w:rPr>
          <w:b/>
          <w:color w:val="auto"/>
        </w:rPr>
      </w:pPr>
      <w:r w:rsidRPr="000D634E">
        <w:rPr>
          <w:b/>
          <w:color w:val="auto"/>
        </w:rPr>
        <w:t xml:space="preserve">TRANSPORTATION* SURFACE (Updated 5/2000) </w:t>
      </w:r>
    </w:p>
    <w:p w:rsidR="00497FCD" w:rsidRDefault="00497FCD" w:rsidP="00497FCD">
      <w:pPr>
        <w:rPr>
          <w:color w:val="auto"/>
        </w:rPr>
      </w:pPr>
      <w:r w:rsidRPr="000D634E">
        <w:rPr>
          <w:color w:val="auto"/>
        </w:rPr>
        <w:t>Support a long-term, comprehensive planning process consistent with t</w:t>
      </w:r>
      <w:r>
        <w:rPr>
          <w:color w:val="auto"/>
        </w:rPr>
        <w:t xml:space="preserve">he comprehensive Bay Area plan </w:t>
      </w:r>
      <w:r w:rsidRPr="000D634E">
        <w:rPr>
          <w:color w:val="auto"/>
        </w:rPr>
        <w:t>and growth management framework (currently ABAG's plan) to promote compact, transit-oriented growth patterns served by an efficient, interconnected, multi-modal transportation network</w:t>
      </w:r>
      <w:r>
        <w:rPr>
          <w:color w:val="auto"/>
        </w:rPr>
        <w:t xml:space="preserve"> </w:t>
      </w:r>
    </w:p>
    <w:p w:rsidR="00497FCD" w:rsidRPr="000D634E" w:rsidRDefault="00497FCD" w:rsidP="00497FCD">
      <w:pPr>
        <w:rPr>
          <w:b/>
          <w:color w:val="auto"/>
        </w:rPr>
      </w:pPr>
      <w:r w:rsidRPr="000D634E">
        <w:rPr>
          <w:b/>
          <w:color w:val="auto"/>
        </w:rPr>
        <w:t xml:space="preserve">TRANSPORTATON * AIRPORTS </w:t>
      </w:r>
    </w:p>
    <w:p w:rsidR="00497FCD" w:rsidRPr="000D634E" w:rsidRDefault="00497FCD" w:rsidP="00497FCD">
      <w:pPr>
        <w:rPr>
          <w:color w:val="auto"/>
        </w:rPr>
      </w:pPr>
      <w:r w:rsidRPr="000D634E">
        <w:rPr>
          <w:color w:val="auto"/>
        </w:rPr>
        <w:t>Support coordination between environmental and land use concerns, and the</w:t>
      </w:r>
      <w:r>
        <w:rPr>
          <w:color w:val="auto"/>
        </w:rPr>
        <w:t xml:space="preserve"> need for aviation services in </w:t>
      </w:r>
      <w:r w:rsidRPr="000D634E">
        <w:rPr>
          <w:color w:val="auto"/>
        </w:rPr>
        <w:t xml:space="preserve">the Bay Area. </w:t>
      </w:r>
    </w:p>
    <w:p w:rsidR="00497FCD" w:rsidRDefault="00497FCD" w:rsidP="00497FCD">
      <w:pPr>
        <w:rPr>
          <w:color w:val="auto"/>
        </w:rPr>
      </w:pPr>
    </w:p>
    <w:p w:rsidR="00497FCD" w:rsidRPr="000D634E" w:rsidRDefault="00497FCD" w:rsidP="00497FCD">
      <w:pPr>
        <w:rPr>
          <w:color w:val="auto"/>
        </w:rPr>
      </w:pPr>
      <w:r w:rsidRPr="000D634E">
        <w:rPr>
          <w:color w:val="auto"/>
        </w:rPr>
        <w:t xml:space="preserve">REGIONAL GOVERNMENT (updated 5/2000) </w:t>
      </w:r>
    </w:p>
    <w:p w:rsidR="00497FCD" w:rsidRPr="000D634E" w:rsidRDefault="00497FCD" w:rsidP="00497FCD">
      <w:pPr>
        <w:rPr>
          <w:color w:val="auto"/>
        </w:rPr>
      </w:pPr>
      <w:r w:rsidRPr="000D634E">
        <w:rPr>
          <w:color w:val="auto"/>
        </w:rPr>
        <w:t xml:space="preserve">Support legislative action to establish a multi-purpose regional planning agency for the nine </w:t>
      </w:r>
      <w:proofErr w:type="gramStart"/>
      <w:r w:rsidRPr="000D634E">
        <w:rPr>
          <w:color w:val="auto"/>
        </w:rPr>
        <w:t>Bay</w:t>
      </w:r>
      <w:proofErr w:type="gramEnd"/>
      <w:r w:rsidRPr="000D634E">
        <w:rPr>
          <w:color w:val="auto"/>
        </w:rPr>
        <w:t xml:space="preserve"> </w:t>
      </w:r>
    </w:p>
    <w:p w:rsidR="00497FCD" w:rsidRPr="000D634E" w:rsidRDefault="00497FCD" w:rsidP="00497FCD">
      <w:pPr>
        <w:rPr>
          <w:color w:val="auto"/>
        </w:rPr>
      </w:pPr>
      <w:r w:rsidRPr="000D634E">
        <w:rPr>
          <w:color w:val="auto"/>
        </w:rPr>
        <w:t xml:space="preserve">Area counties with directly elected representatives from newly established districts </w:t>
      </w:r>
    </w:p>
    <w:p w:rsidR="00497FCD" w:rsidRDefault="00497FCD" w:rsidP="00497FCD">
      <w:pPr>
        <w:rPr>
          <w:color w:val="auto"/>
        </w:rPr>
      </w:pPr>
      <w:r w:rsidRPr="000D634E">
        <w:rPr>
          <w:color w:val="auto"/>
        </w:rPr>
        <w:t>Support, in the interim, state or local government action to consolid</w:t>
      </w:r>
      <w:r>
        <w:rPr>
          <w:color w:val="auto"/>
        </w:rPr>
        <w:t xml:space="preserve">ate existing regional agencies </w:t>
      </w:r>
      <w:r w:rsidRPr="000D634E">
        <w:rPr>
          <w:color w:val="auto"/>
        </w:rPr>
        <w:t>Support measures to make regional decision-making bodies representative of the population distribution and region-wide governmental, environmental, social equity, and economic interests</w:t>
      </w:r>
    </w:p>
    <w:p w:rsidR="00497FCD" w:rsidRPr="000D634E" w:rsidRDefault="00497FCD" w:rsidP="00497FCD">
      <w:pPr>
        <w:rPr>
          <w:color w:val="auto"/>
        </w:rPr>
      </w:pPr>
      <w:r w:rsidRPr="000D634E">
        <w:rPr>
          <w:color w:val="auto"/>
        </w:rPr>
        <w:t xml:space="preserve">REGIONAL PLANNING (updated 5/2000) </w:t>
      </w:r>
    </w:p>
    <w:p w:rsidR="00497FCD" w:rsidRDefault="00497FCD" w:rsidP="00497FCD">
      <w:pPr>
        <w:rPr>
          <w:color w:val="auto"/>
        </w:rPr>
      </w:pPr>
      <w:r w:rsidRPr="000D634E">
        <w:rPr>
          <w:color w:val="auto"/>
        </w:rPr>
        <w:t xml:space="preserve">Support legislation to establish state/regional/local comprehensive </w:t>
      </w:r>
      <w:r>
        <w:rPr>
          <w:color w:val="auto"/>
        </w:rPr>
        <w:t xml:space="preserve">planning criteria that promote </w:t>
      </w:r>
      <w:r w:rsidRPr="000D634E">
        <w:rPr>
          <w:color w:val="auto"/>
        </w:rPr>
        <w:t>compact growth, natural resources protection, and social and economic equity</w:t>
      </w:r>
    </w:p>
    <w:p w:rsidR="00497FCD" w:rsidRPr="000D634E" w:rsidRDefault="00497FCD" w:rsidP="00497FCD">
      <w:pPr>
        <w:rPr>
          <w:color w:val="auto"/>
        </w:rPr>
      </w:pPr>
      <w:r w:rsidRPr="000D634E">
        <w:rPr>
          <w:color w:val="auto"/>
        </w:rPr>
        <w:t xml:space="preserve">ENVIRONMENT Air Land Use Water Solid Waste (Updated 5/2000) </w:t>
      </w:r>
    </w:p>
    <w:p w:rsidR="00497FCD" w:rsidRPr="000D634E" w:rsidRDefault="00497FCD" w:rsidP="00497FCD">
      <w:pPr>
        <w:rPr>
          <w:color w:val="auto"/>
        </w:rPr>
      </w:pPr>
      <w:r w:rsidRPr="000D634E">
        <w:rPr>
          <w:color w:val="auto"/>
        </w:rPr>
        <w:t>Support regional solutions to environmental pollution that provide e</w:t>
      </w:r>
      <w:r>
        <w:rPr>
          <w:color w:val="auto"/>
        </w:rPr>
        <w:t xml:space="preserve">ffective air and water quality </w:t>
      </w:r>
      <w:r w:rsidRPr="000D634E">
        <w:rPr>
          <w:color w:val="auto"/>
        </w:rPr>
        <w:t xml:space="preserve">control and regional planning for solid waste management Support measures for conservation and environmentally sensitive development of San Francisco Bay that promote enhancement and preservation of the Bay and its shoreline, tributaries, native vegetative </w:t>
      </w:r>
    </w:p>
    <w:p w:rsidR="00497FCD" w:rsidRPr="000D634E" w:rsidRDefault="00497FCD" w:rsidP="00497FCD">
      <w:pPr>
        <w:rPr>
          <w:color w:val="auto"/>
        </w:rPr>
      </w:pPr>
      <w:proofErr w:type="gramStart"/>
      <w:r w:rsidRPr="000D634E">
        <w:rPr>
          <w:color w:val="auto"/>
        </w:rPr>
        <w:t>communities</w:t>
      </w:r>
      <w:proofErr w:type="gramEnd"/>
      <w:r w:rsidRPr="000D634E">
        <w:rPr>
          <w:color w:val="auto"/>
        </w:rPr>
        <w:t xml:space="preserve"> and habitats </w:t>
      </w:r>
    </w:p>
    <w:p w:rsidR="00497FCD" w:rsidRPr="000D634E" w:rsidRDefault="00497FCD" w:rsidP="00497FCD">
      <w:pPr>
        <w:rPr>
          <w:color w:val="auto"/>
        </w:rPr>
      </w:pPr>
      <w:r w:rsidRPr="000D634E">
        <w:rPr>
          <w:color w:val="auto"/>
        </w:rPr>
        <w:t>Support measures that ensure adequate parks and the protection of natu</w:t>
      </w:r>
      <w:r>
        <w:rPr>
          <w:color w:val="auto"/>
        </w:rPr>
        <w:t xml:space="preserve">ral resources, open space, and </w:t>
      </w:r>
      <w:r w:rsidRPr="000D634E">
        <w:rPr>
          <w:color w:val="auto"/>
        </w:rPr>
        <w:t xml:space="preserve">agricultural land, both outside urban growth boundaries and in urbanized areas </w:t>
      </w:r>
    </w:p>
    <w:p w:rsidR="00497FCD" w:rsidRPr="000D634E" w:rsidRDefault="00497FCD" w:rsidP="00497FCD">
      <w:pPr>
        <w:rPr>
          <w:color w:val="auto"/>
        </w:rPr>
      </w:pPr>
      <w:r w:rsidRPr="000D634E">
        <w:rPr>
          <w:color w:val="auto"/>
        </w:rPr>
        <w:t>Support natural resources policies to achieve</w:t>
      </w:r>
      <w:r>
        <w:rPr>
          <w:color w:val="auto"/>
        </w:rPr>
        <w:t>…[many excellent goals]</w:t>
      </w:r>
      <w:r w:rsidRPr="000D634E">
        <w:rPr>
          <w:color w:val="auto"/>
        </w:rPr>
        <w:t xml:space="preserve"> </w:t>
      </w:r>
    </w:p>
    <w:p w:rsidR="00497FCD" w:rsidRPr="000D634E" w:rsidRDefault="00497FCD" w:rsidP="00497FCD">
      <w:pPr>
        <w:rPr>
          <w:color w:val="auto"/>
        </w:rPr>
      </w:pPr>
      <w:r w:rsidRPr="000D634E">
        <w:rPr>
          <w:color w:val="auto"/>
        </w:rPr>
        <w:t xml:space="preserve">NATURAL RESOURCES*CEQA MITIGATION (condensed) </w:t>
      </w:r>
    </w:p>
    <w:p w:rsidR="00497FCD" w:rsidRPr="000D634E" w:rsidRDefault="00497FCD" w:rsidP="00497FCD">
      <w:pPr>
        <w:rPr>
          <w:color w:val="auto"/>
        </w:rPr>
      </w:pPr>
      <w:r w:rsidRPr="000D634E">
        <w:rPr>
          <w:color w:val="auto"/>
        </w:rPr>
        <w:t xml:space="preserve">Support effective legislation, guidelines, and criteria for governmental decision making on </w:t>
      </w:r>
    </w:p>
    <w:p w:rsidR="00497FCD" w:rsidRDefault="00497FCD" w:rsidP="00497FCD">
      <w:pPr>
        <w:rPr>
          <w:color w:val="auto"/>
        </w:rPr>
      </w:pPr>
      <w:proofErr w:type="gramStart"/>
      <w:r w:rsidRPr="000D634E">
        <w:rPr>
          <w:color w:val="auto"/>
        </w:rPr>
        <w:t>mitigation</w:t>
      </w:r>
      <w:proofErr w:type="gramEnd"/>
      <w:r w:rsidRPr="000D634E">
        <w:rPr>
          <w:color w:val="auto"/>
        </w:rPr>
        <w:t xml:space="preserve"> of the negative environmental impacts of a project unde</w:t>
      </w:r>
      <w:r>
        <w:rPr>
          <w:color w:val="auto"/>
        </w:rPr>
        <w:t xml:space="preserve">r the California Environmental </w:t>
      </w:r>
      <w:r w:rsidRPr="000D634E">
        <w:rPr>
          <w:color w:val="auto"/>
        </w:rPr>
        <w:t>Quality Act (CEQA) that take into account whether: 1) the decision to proceed or not is environmentally sound and gives particular attention to cumulative impacts; and 2) the mitigation plan is properly implemented under an acceptable process for meeting legal requirements and public need.</w:t>
      </w:r>
    </w:p>
    <w:p w:rsidR="00497FCD" w:rsidRPr="000D634E" w:rsidRDefault="00497FCD" w:rsidP="00497FCD">
      <w:pPr>
        <w:rPr>
          <w:color w:val="auto"/>
        </w:rPr>
      </w:pPr>
      <w:r w:rsidRPr="000D634E">
        <w:rPr>
          <w:color w:val="auto"/>
        </w:rPr>
        <w:t>*</w:t>
      </w:r>
      <w:r>
        <w:rPr>
          <w:color w:val="auto"/>
        </w:rPr>
        <w:t xml:space="preserve">HAZARDOUS MATERIALS MANAGEMENT </w:t>
      </w:r>
    </w:p>
    <w:p w:rsidR="00497FCD" w:rsidRDefault="00497FCD" w:rsidP="00497FCD">
      <w:pPr>
        <w:rPr>
          <w:color w:val="auto"/>
        </w:rPr>
      </w:pPr>
      <w:r w:rsidRPr="000D634E">
        <w:rPr>
          <w:color w:val="auto"/>
        </w:rPr>
        <w:t>Support a hazardous materials management program that protects the public health and the environment from the adverse effects of hazardous materi</w:t>
      </w:r>
      <w:r>
        <w:rPr>
          <w:color w:val="auto"/>
        </w:rPr>
        <w:t>als in the Bay Area, including…[many good detailed requirements.]</w:t>
      </w:r>
    </w:p>
    <w:p w:rsidR="00497FCD" w:rsidRDefault="00497FCD" w:rsidP="00497FCD">
      <w:pPr>
        <w:rPr>
          <w:color w:val="auto"/>
        </w:rPr>
      </w:pPr>
    </w:p>
    <w:p w:rsidR="00497FCD" w:rsidRPr="004C70C7" w:rsidRDefault="00497FCD" w:rsidP="00497FCD">
      <w:pPr>
        <w:rPr>
          <w:b/>
          <w:color w:val="auto"/>
        </w:rPr>
      </w:pPr>
      <w:r w:rsidRPr="004C70C7">
        <w:rPr>
          <w:b/>
          <w:color w:val="auto"/>
        </w:rPr>
        <w:t>Social Policy and Housing Position [to be added when posted]</w:t>
      </w:r>
    </w:p>
    <w:p w:rsidR="00497FCD" w:rsidRDefault="00497FCD" w:rsidP="00497FCD">
      <w:pPr>
        <w:rPr>
          <w:color w:val="auto"/>
        </w:rPr>
      </w:pPr>
    </w:p>
    <w:p w:rsidR="00497FCD" w:rsidRPr="00000367" w:rsidRDefault="00497FCD" w:rsidP="00497FCD">
      <w:pPr>
        <w:rPr>
          <w:rFonts w:ascii="Times" w:eastAsia="Times New Roman" w:hAnsi="Times" w:cs="Times New Roman"/>
          <w:color w:val="auto"/>
          <w:sz w:val="20"/>
          <w:szCs w:val="20"/>
          <w:lang w:eastAsia="en-US"/>
        </w:rPr>
      </w:pPr>
      <w:bookmarkStart w:id="0" w:name="_GoBack"/>
      <w:bookmarkEnd w:id="0"/>
      <w:r>
        <w:rPr>
          <w:color w:val="auto"/>
        </w:rPr>
        <w:t xml:space="preserve">Note: The full positions are posted </w:t>
      </w:r>
      <w:r w:rsidRPr="00000367">
        <w:rPr>
          <w:color w:val="auto"/>
        </w:rPr>
        <w:t>http://www.lwvbayarea.org/advocacy.html</w:t>
      </w:r>
    </w:p>
    <w:p w:rsidR="00FD1F1B" w:rsidRDefault="00FD1F1B"/>
    <w:sectPr w:rsidR="00FD1F1B" w:rsidSect="00497FCD">
      <w:pgSz w:w="12240" w:h="15840"/>
      <w:pgMar w:top="1440" w:right="1800" w:bottom="12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CD"/>
    <w:rsid w:val="00497FCD"/>
    <w:rsid w:val="00FD1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6844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Arial"/>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Arial"/>
        <w:color w:val="000000"/>
        <w:sz w:val="22"/>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2474</Characters>
  <Application>Microsoft Macintosh Word</Application>
  <DocSecurity>0</DocSecurity>
  <Lines>20</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Bickel</dc:creator>
  <cp:keywords/>
  <dc:description/>
  <cp:lastModifiedBy>Nancy Bickel</cp:lastModifiedBy>
  <cp:revision>1</cp:revision>
  <cp:lastPrinted>2013-12-01T20:30:00Z</cp:lastPrinted>
  <dcterms:created xsi:type="dcterms:W3CDTF">2013-12-01T20:29:00Z</dcterms:created>
  <dcterms:modified xsi:type="dcterms:W3CDTF">2013-12-01T20:30:00Z</dcterms:modified>
</cp:coreProperties>
</file>